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F1926" w14:textId="1F39795F" w:rsidR="0017626E" w:rsidRDefault="00F77094" w:rsidP="0017626E">
      <w:pPr>
        <w:pStyle w:val="Normal1"/>
        <w:jc w:val="center"/>
      </w:pPr>
      <w:r>
        <w:rPr>
          <w:b/>
          <w:noProof/>
          <w:sz w:val="48"/>
          <w:szCs w:val="48"/>
        </w:rPr>
        <w:drawing>
          <wp:anchor distT="0" distB="0" distL="114300" distR="114300" simplePos="0" relativeHeight="251659264" behindDoc="0" locked="0" layoutInCell="1" allowOverlap="1" wp14:anchorId="04F674AB" wp14:editId="30A2583E">
            <wp:simplePos x="0" y="0"/>
            <wp:positionH relativeFrom="column">
              <wp:posOffset>5600700</wp:posOffset>
            </wp:positionH>
            <wp:positionV relativeFrom="paragraph">
              <wp:posOffset>0</wp:posOffset>
            </wp:positionV>
            <wp:extent cx="1143000" cy="692785"/>
            <wp:effectExtent l="0" t="0" r="0" b="0"/>
            <wp:wrapNone/>
            <wp:docPr id="2" name="Picture 2" descr="Macintosh HD:Users:dmasser:Pictures:Ag Ed Photos:2015 LOGO W OUT M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masser:Pictures:Ag Ed Photos:2015 LOGO W OUT MOT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9055B5">
        <w:rPr>
          <w:b/>
          <w:noProof/>
          <w:sz w:val="48"/>
          <w:szCs w:val="48"/>
        </w:rPr>
        <w:drawing>
          <wp:anchor distT="0" distB="0" distL="114300" distR="114300" simplePos="0" relativeHeight="251658240" behindDoc="0" locked="0" layoutInCell="1" allowOverlap="1" wp14:anchorId="4E18CEDF" wp14:editId="3AAD97B9">
            <wp:simplePos x="0" y="0"/>
            <wp:positionH relativeFrom="column">
              <wp:posOffset>342900</wp:posOffset>
            </wp:positionH>
            <wp:positionV relativeFrom="paragraph">
              <wp:posOffset>0</wp:posOffset>
            </wp:positionV>
            <wp:extent cx="619125" cy="800100"/>
            <wp:effectExtent l="0" t="0" r="0" b="12700"/>
            <wp:wrapNone/>
            <wp:docPr id="1" name="Picture 1" descr="Macintosh HD:Users:dmasser:Pictures:Ag Ed Photo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masser:Pictures:Ag Ed Photos:image0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2AB5">
        <w:rPr>
          <w:b/>
          <w:sz w:val="48"/>
          <w:szCs w:val="48"/>
        </w:rPr>
        <w:t>PA FFA Marketing Plan</w:t>
      </w:r>
    </w:p>
    <w:p w14:paraId="3B64A178" w14:textId="68635756" w:rsidR="0017626E" w:rsidRDefault="0017626E" w:rsidP="0017626E">
      <w:pPr>
        <w:pStyle w:val="Normal1"/>
        <w:jc w:val="center"/>
      </w:pPr>
      <w:r>
        <w:rPr>
          <w:b/>
          <w:sz w:val="48"/>
          <w:szCs w:val="48"/>
        </w:rPr>
        <w:t>Career Development Event</w:t>
      </w:r>
      <w:r>
        <w:rPr>
          <w:b/>
          <w:sz w:val="36"/>
          <w:szCs w:val="36"/>
        </w:rPr>
        <w:t xml:space="preserve"> </w:t>
      </w:r>
    </w:p>
    <w:p w14:paraId="1E934A31" w14:textId="5A72F0FD" w:rsidR="00FF4728" w:rsidRDefault="00FF4728"/>
    <w:p w14:paraId="13920C3A" w14:textId="77777777" w:rsidR="0017626E" w:rsidRDefault="0017626E" w:rsidP="0017626E">
      <w:pPr>
        <w:pStyle w:val="Normal1"/>
        <w:jc w:val="center"/>
      </w:pPr>
      <w:r>
        <w:rPr>
          <w:b/>
          <w:i/>
          <w:sz w:val="28"/>
          <w:szCs w:val="28"/>
          <w:u w:val="single"/>
        </w:rPr>
        <w:t>Chairperson Information</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50"/>
        <w:gridCol w:w="7950"/>
      </w:tblGrid>
      <w:tr w:rsidR="0017626E" w14:paraId="7108B9BA" w14:textId="77777777" w:rsidTr="00D92AB5">
        <w:tc>
          <w:tcPr>
            <w:tcW w:w="2850" w:type="dxa"/>
            <w:tcMar>
              <w:top w:w="100" w:type="dxa"/>
              <w:left w:w="100" w:type="dxa"/>
              <w:bottom w:w="100" w:type="dxa"/>
              <w:right w:w="100" w:type="dxa"/>
            </w:tcMar>
          </w:tcPr>
          <w:p w14:paraId="64EBB90D" w14:textId="77777777" w:rsidR="0017626E" w:rsidRDefault="0017626E" w:rsidP="00D92AB5">
            <w:pPr>
              <w:pStyle w:val="Normal1"/>
              <w:widowControl w:val="0"/>
              <w:spacing w:line="240" w:lineRule="auto"/>
            </w:pPr>
            <w:r>
              <w:rPr>
                <w:b/>
                <w:sz w:val="24"/>
                <w:szCs w:val="24"/>
              </w:rPr>
              <w:t>CDE Chairperson</w:t>
            </w:r>
          </w:p>
        </w:tc>
        <w:tc>
          <w:tcPr>
            <w:tcW w:w="7950" w:type="dxa"/>
            <w:tcMar>
              <w:top w:w="100" w:type="dxa"/>
              <w:left w:w="100" w:type="dxa"/>
              <w:bottom w:w="100" w:type="dxa"/>
              <w:right w:w="100" w:type="dxa"/>
            </w:tcMar>
          </w:tcPr>
          <w:p w14:paraId="42271977" w14:textId="58F9FDF1" w:rsidR="0017626E" w:rsidRDefault="00D92AB5" w:rsidP="00D92AB5">
            <w:pPr>
              <w:pStyle w:val="Normal1"/>
              <w:widowControl w:val="0"/>
              <w:spacing w:line="240" w:lineRule="auto"/>
            </w:pPr>
            <w:r>
              <w:t xml:space="preserve">Alexandra </w:t>
            </w:r>
            <w:proofErr w:type="spellStart"/>
            <w:r>
              <w:t>Barzydlo</w:t>
            </w:r>
            <w:proofErr w:type="spellEnd"/>
          </w:p>
        </w:tc>
      </w:tr>
      <w:tr w:rsidR="0017626E" w14:paraId="1039E40C" w14:textId="77777777" w:rsidTr="00D92AB5">
        <w:tc>
          <w:tcPr>
            <w:tcW w:w="2850" w:type="dxa"/>
            <w:tcMar>
              <w:top w:w="100" w:type="dxa"/>
              <w:left w:w="100" w:type="dxa"/>
              <w:bottom w:w="100" w:type="dxa"/>
              <w:right w:w="100" w:type="dxa"/>
            </w:tcMar>
          </w:tcPr>
          <w:p w14:paraId="76CA0A0E" w14:textId="77777777" w:rsidR="0017626E" w:rsidRDefault="0017626E" w:rsidP="00D92AB5">
            <w:pPr>
              <w:pStyle w:val="Normal1"/>
              <w:widowControl w:val="0"/>
              <w:spacing w:line="240" w:lineRule="auto"/>
            </w:pPr>
            <w:r>
              <w:rPr>
                <w:b/>
                <w:sz w:val="24"/>
                <w:szCs w:val="24"/>
              </w:rPr>
              <w:t>Email</w:t>
            </w:r>
          </w:p>
        </w:tc>
        <w:tc>
          <w:tcPr>
            <w:tcW w:w="7950" w:type="dxa"/>
            <w:tcMar>
              <w:top w:w="100" w:type="dxa"/>
              <w:left w:w="100" w:type="dxa"/>
              <w:bottom w:w="100" w:type="dxa"/>
              <w:right w:w="100" w:type="dxa"/>
            </w:tcMar>
          </w:tcPr>
          <w:p w14:paraId="3FF0B418" w14:textId="6753E16F" w:rsidR="0017626E" w:rsidRDefault="000A5E4A" w:rsidP="00D92AB5">
            <w:pPr>
              <w:pStyle w:val="Normal1"/>
              <w:widowControl w:val="0"/>
              <w:spacing w:line="240" w:lineRule="auto"/>
            </w:pPr>
            <w:hyperlink r:id="rId9" w:history="1">
              <w:r w:rsidR="00D92AB5" w:rsidRPr="00A70235">
                <w:rPr>
                  <w:rStyle w:val="Hyperlink"/>
                </w:rPr>
                <w:t>abarzydlo@doversd.org</w:t>
              </w:r>
            </w:hyperlink>
          </w:p>
        </w:tc>
      </w:tr>
      <w:tr w:rsidR="0017626E" w14:paraId="347388E4" w14:textId="77777777" w:rsidTr="00D92AB5">
        <w:tc>
          <w:tcPr>
            <w:tcW w:w="2850" w:type="dxa"/>
            <w:tcMar>
              <w:top w:w="100" w:type="dxa"/>
              <w:left w:w="100" w:type="dxa"/>
              <w:bottom w:w="100" w:type="dxa"/>
              <w:right w:w="100" w:type="dxa"/>
            </w:tcMar>
          </w:tcPr>
          <w:p w14:paraId="17EE6658" w14:textId="77777777" w:rsidR="0017626E" w:rsidRDefault="0017626E" w:rsidP="00D92AB5">
            <w:pPr>
              <w:pStyle w:val="Normal1"/>
              <w:widowControl w:val="0"/>
              <w:spacing w:line="240" w:lineRule="auto"/>
            </w:pPr>
            <w:r>
              <w:rPr>
                <w:b/>
                <w:sz w:val="24"/>
                <w:szCs w:val="24"/>
              </w:rPr>
              <w:t>Best Contact Number</w:t>
            </w:r>
          </w:p>
        </w:tc>
        <w:tc>
          <w:tcPr>
            <w:tcW w:w="7950" w:type="dxa"/>
            <w:tcMar>
              <w:top w:w="100" w:type="dxa"/>
              <w:left w:w="100" w:type="dxa"/>
              <w:bottom w:w="100" w:type="dxa"/>
              <w:right w:w="100" w:type="dxa"/>
            </w:tcMar>
          </w:tcPr>
          <w:p w14:paraId="2FD90A79" w14:textId="0E561FE8" w:rsidR="0017626E" w:rsidRDefault="00D92AB5" w:rsidP="00D92AB5">
            <w:pPr>
              <w:pStyle w:val="Normal1"/>
              <w:widowControl w:val="0"/>
              <w:spacing w:line="240" w:lineRule="auto"/>
            </w:pPr>
            <w:r>
              <w:t>(484) 680-8456 (cell phone</w:t>
            </w:r>
            <w:r w:rsidR="00B830CB">
              <w:t xml:space="preserve"> – texting is an option)</w:t>
            </w:r>
          </w:p>
        </w:tc>
      </w:tr>
      <w:tr w:rsidR="0017626E" w14:paraId="36AF4803" w14:textId="77777777" w:rsidTr="00D92AB5">
        <w:tc>
          <w:tcPr>
            <w:tcW w:w="2850" w:type="dxa"/>
            <w:tcMar>
              <w:top w:w="100" w:type="dxa"/>
              <w:left w:w="100" w:type="dxa"/>
              <w:bottom w:w="100" w:type="dxa"/>
              <w:right w:w="100" w:type="dxa"/>
            </w:tcMar>
          </w:tcPr>
          <w:p w14:paraId="4F5770DD" w14:textId="77777777" w:rsidR="0017626E" w:rsidRDefault="0017626E" w:rsidP="00D92AB5">
            <w:pPr>
              <w:pStyle w:val="Normal1"/>
              <w:widowControl w:val="0"/>
              <w:spacing w:line="240" w:lineRule="auto"/>
            </w:pPr>
            <w:r>
              <w:rPr>
                <w:b/>
                <w:sz w:val="24"/>
                <w:szCs w:val="24"/>
              </w:rPr>
              <w:t>Contest Date/Times</w:t>
            </w:r>
          </w:p>
        </w:tc>
        <w:tc>
          <w:tcPr>
            <w:tcW w:w="7950" w:type="dxa"/>
            <w:tcMar>
              <w:top w:w="100" w:type="dxa"/>
              <w:left w:w="100" w:type="dxa"/>
              <w:bottom w:w="100" w:type="dxa"/>
              <w:right w:w="100" w:type="dxa"/>
            </w:tcMar>
          </w:tcPr>
          <w:p w14:paraId="6891A68C" w14:textId="12106416" w:rsidR="0017626E" w:rsidRDefault="00D92AB5" w:rsidP="00D92AB5">
            <w:pPr>
              <w:pStyle w:val="Normal1"/>
              <w:widowControl w:val="0"/>
              <w:spacing w:line="240" w:lineRule="auto"/>
            </w:pPr>
            <w:r>
              <w:t>Wednesday Morning</w:t>
            </w:r>
            <w:r w:rsidR="00881D21">
              <w:t xml:space="preserve">                               2020</w:t>
            </w:r>
          </w:p>
        </w:tc>
      </w:tr>
      <w:tr w:rsidR="0017626E" w14:paraId="22B1C627" w14:textId="77777777" w:rsidTr="00D92AB5">
        <w:tc>
          <w:tcPr>
            <w:tcW w:w="2850" w:type="dxa"/>
            <w:tcMar>
              <w:top w:w="100" w:type="dxa"/>
              <w:left w:w="100" w:type="dxa"/>
              <w:bottom w:w="100" w:type="dxa"/>
              <w:right w:w="100" w:type="dxa"/>
            </w:tcMar>
          </w:tcPr>
          <w:p w14:paraId="7D6A7E4B" w14:textId="77777777" w:rsidR="0017626E" w:rsidRDefault="0017626E" w:rsidP="00D92AB5">
            <w:pPr>
              <w:pStyle w:val="Normal1"/>
              <w:widowControl w:val="0"/>
              <w:spacing w:line="240" w:lineRule="auto"/>
            </w:pPr>
            <w:r>
              <w:rPr>
                <w:b/>
                <w:sz w:val="24"/>
                <w:szCs w:val="24"/>
              </w:rPr>
              <w:t>Contest Location</w:t>
            </w:r>
          </w:p>
        </w:tc>
        <w:tc>
          <w:tcPr>
            <w:tcW w:w="7950" w:type="dxa"/>
            <w:tcMar>
              <w:top w:w="100" w:type="dxa"/>
              <w:left w:w="100" w:type="dxa"/>
              <w:bottom w:w="100" w:type="dxa"/>
              <w:right w:w="100" w:type="dxa"/>
            </w:tcMar>
          </w:tcPr>
          <w:p w14:paraId="797BEFF7" w14:textId="250956DF" w:rsidR="0017626E" w:rsidRDefault="00D92AB5" w:rsidP="00D92AB5">
            <w:pPr>
              <w:pStyle w:val="Normal1"/>
              <w:widowControl w:val="0"/>
              <w:spacing w:line="240" w:lineRule="auto"/>
            </w:pPr>
            <w:r>
              <w:t>Penn State Assigned Classroom</w:t>
            </w:r>
            <w:r w:rsidR="0082328B">
              <w:t xml:space="preserve"> – Presentation Room</w:t>
            </w:r>
          </w:p>
        </w:tc>
      </w:tr>
      <w:tr w:rsidR="0017626E" w14:paraId="5A0E62BD" w14:textId="77777777" w:rsidTr="00D92AB5">
        <w:tc>
          <w:tcPr>
            <w:tcW w:w="2850" w:type="dxa"/>
            <w:tcMar>
              <w:top w:w="100" w:type="dxa"/>
              <w:left w:w="100" w:type="dxa"/>
              <w:bottom w:w="100" w:type="dxa"/>
              <w:right w:w="100" w:type="dxa"/>
            </w:tcMar>
          </w:tcPr>
          <w:p w14:paraId="190B7D8B" w14:textId="77777777" w:rsidR="0017626E" w:rsidRDefault="0017626E" w:rsidP="00D92AB5">
            <w:pPr>
              <w:pStyle w:val="Normal1"/>
              <w:widowControl w:val="0"/>
              <w:spacing w:line="240" w:lineRule="auto"/>
            </w:pPr>
            <w:r>
              <w:rPr>
                <w:b/>
                <w:sz w:val="24"/>
                <w:szCs w:val="24"/>
              </w:rPr>
              <w:t>CDE Review Time</w:t>
            </w:r>
          </w:p>
        </w:tc>
        <w:tc>
          <w:tcPr>
            <w:tcW w:w="7950" w:type="dxa"/>
            <w:tcMar>
              <w:top w:w="100" w:type="dxa"/>
              <w:left w:w="100" w:type="dxa"/>
              <w:bottom w:w="100" w:type="dxa"/>
              <w:right w:w="100" w:type="dxa"/>
            </w:tcMar>
          </w:tcPr>
          <w:p w14:paraId="68DBF9E3" w14:textId="41DD602C" w:rsidR="0017626E" w:rsidRDefault="0082328B" w:rsidP="00D92AB5">
            <w:pPr>
              <w:pStyle w:val="Normal1"/>
              <w:widowControl w:val="0"/>
              <w:spacing w:line="240" w:lineRule="auto"/>
            </w:pPr>
            <w:r>
              <w:t>Presentation Review Following Event</w:t>
            </w:r>
          </w:p>
        </w:tc>
      </w:tr>
      <w:tr w:rsidR="0017626E" w14:paraId="423C55F8" w14:textId="77777777" w:rsidTr="00D92AB5">
        <w:tc>
          <w:tcPr>
            <w:tcW w:w="2850" w:type="dxa"/>
            <w:tcMar>
              <w:top w:w="100" w:type="dxa"/>
              <w:left w:w="100" w:type="dxa"/>
              <w:bottom w:w="100" w:type="dxa"/>
              <w:right w:w="100" w:type="dxa"/>
            </w:tcMar>
          </w:tcPr>
          <w:p w14:paraId="74EECE5D" w14:textId="77777777" w:rsidR="0017626E" w:rsidRDefault="0017626E" w:rsidP="00D92AB5">
            <w:pPr>
              <w:pStyle w:val="Normal1"/>
              <w:widowControl w:val="0"/>
              <w:spacing w:line="240" w:lineRule="auto"/>
            </w:pPr>
            <w:r>
              <w:rPr>
                <w:b/>
                <w:sz w:val="24"/>
                <w:szCs w:val="24"/>
              </w:rPr>
              <w:t>CDE Review Location</w:t>
            </w:r>
          </w:p>
        </w:tc>
        <w:tc>
          <w:tcPr>
            <w:tcW w:w="7950" w:type="dxa"/>
            <w:tcMar>
              <w:top w:w="100" w:type="dxa"/>
              <w:left w:w="100" w:type="dxa"/>
              <w:bottom w:w="100" w:type="dxa"/>
              <w:right w:w="100" w:type="dxa"/>
            </w:tcMar>
          </w:tcPr>
          <w:p w14:paraId="086FC099" w14:textId="15677C22" w:rsidR="0017626E" w:rsidRDefault="0082328B" w:rsidP="00D92AB5">
            <w:pPr>
              <w:pStyle w:val="Normal1"/>
              <w:widowControl w:val="0"/>
              <w:spacing w:line="240" w:lineRule="auto"/>
            </w:pPr>
            <w:r>
              <w:t>Penn State Assigned Classroom – Holding Room</w:t>
            </w:r>
          </w:p>
        </w:tc>
      </w:tr>
    </w:tbl>
    <w:p w14:paraId="1FBAE143" w14:textId="77777777" w:rsidR="0017626E" w:rsidRDefault="0017626E"/>
    <w:p w14:paraId="5F609CD5" w14:textId="77777777" w:rsidR="0017626E" w:rsidRDefault="0017626E" w:rsidP="0017626E">
      <w:pPr>
        <w:pStyle w:val="Normal1"/>
        <w:jc w:val="center"/>
      </w:pPr>
      <w:r>
        <w:rPr>
          <w:b/>
          <w:i/>
          <w:sz w:val="28"/>
          <w:szCs w:val="28"/>
          <w:u w:val="single"/>
        </w:rPr>
        <w:t>Basic CDE Guidelines</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65"/>
        <w:gridCol w:w="5535"/>
      </w:tblGrid>
      <w:tr w:rsidR="0017626E" w14:paraId="729C25BC" w14:textId="77777777" w:rsidTr="00D92AB5">
        <w:tc>
          <w:tcPr>
            <w:tcW w:w="5265" w:type="dxa"/>
            <w:tcMar>
              <w:top w:w="100" w:type="dxa"/>
              <w:left w:w="100" w:type="dxa"/>
              <w:bottom w:w="100" w:type="dxa"/>
              <w:right w:w="100" w:type="dxa"/>
            </w:tcMar>
          </w:tcPr>
          <w:p w14:paraId="186D7AE3" w14:textId="7AB044D5" w:rsidR="0017626E" w:rsidRDefault="0017626E" w:rsidP="00D92AB5">
            <w:pPr>
              <w:pStyle w:val="Normal1"/>
              <w:widowControl w:val="0"/>
              <w:spacing w:line="240" w:lineRule="auto"/>
            </w:pPr>
            <w:r>
              <w:rPr>
                <w:b/>
                <w:sz w:val="24"/>
                <w:szCs w:val="24"/>
              </w:rPr>
              <w:t>Event Type:</w:t>
            </w:r>
            <w:r w:rsidR="0082328B">
              <w:rPr>
                <w:sz w:val="24"/>
                <w:szCs w:val="24"/>
              </w:rPr>
              <w:t xml:space="preserve"> </w:t>
            </w:r>
            <w:r>
              <w:rPr>
                <w:sz w:val="24"/>
                <w:szCs w:val="24"/>
              </w:rPr>
              <w:t>Team</w:t>
            </w:r>
          </w:p>
        </w:tc>
        <w:tc>
          <w:tcPr>
            <w:tcW w:w="5535" w:type="dxa"/>
            <w:tcMar>
              <w:top w:w="100" w:type="dxa"/>
              <w:left w:w="100" w:type="dxa"/>
              <w:bottom w:w="100" w:type="dxa"/>
              <w:right w:w="100" w:type="dxa"/>
            </w:tcMar>
          </w:tcPr>
          <w:p w14:paraId="3B101255" w14:textId="574D8FFF" w:rsidR="0017626E" w:rsidRDefault="0017626E" w:rsidP="00D92AB5">
            <w:pPr>
              <w:pStyle w:val="Normal1"/>
              <w:widowControl w:val="0"/>
              <w:spacing w:line="240" w:lineRule="auto"/>
            </w:pPr>
            <w:r>
              <w:rPr>
                <w:b/>
                <w:sz w:val="24"/>
                <w:szCs w:val="24"/>
              </w:rPr>
              <w:t># of Team Members:</w:t>
            </w:r>
            <w:r>
              <w:rPr>
                <w:sz w:val="24"/>
                <w:szCs w:val="24"/>
              </w:rPr>
              <w:t xml:space="preserve"> </w:t>
            </w:r>
            <w:r w:rsidR="0082328B">
              <w:rPr>
                <w:sz w:val="24"/>
                <w:szCs w:val="24"/>
              </w:rPr>
              <w:t>3</w:t>
            </w:r>
          </w:p>
        </w:tc>
      </w:tr>
      <w:tr w:rsidR="0017626E" w14:paraId="79567C0B" w14:textId="77777777" w:rsidTr="00D92AB5">
        <w:tc>
          <w:tcPr>
            <w:tcW w:w="5265" w:type="dxa"/>
            <w:tcMar>
              <w:top w:w="100" w:type="dxa"/>
              <w:left w:w="100" w:type="dxa"/>
              <w:bottom w:w="100" w:type="dxa"/>
              <w:right w:w="100" w:type="dxa"/>
            </w:tcMar>
          </w:tcPr>
          <w:p w14:paraId="6B609BD9" w14:textId="77777777" w:rsidR="0017626E" w:rsidRDefault="0017626E" w:rsidP="00D92AB5">
            <w:pPr>
              <w:pStyle w:val="Normal1"/>
              <w:widowControl w:val="0"/>
              <w:spacing w:line="240" w:lineRule="auto"/>
              <w:jc w:val="center"/>
              <w:rPr>
                <w:sz w:val="24"/>
                <w:szCs w:val="24"/>
                <w:u w:val="single"/>
              </w:rPr>
            </w:pPr>
            <w:r>
              <w:rPr>
                <w:sz w:val="24"/>
                <w:szCs w:val="24"/>
                <w:u w:val="single"/>
              </w:rPr>
              <w:t>Individual Materials List</w:t>
            </w:r>
          </w:p>
          <w:p w14:paraId="144357C2" w14:textId="77777777" w:rsidR="00631782" w:rsidRDefault="00631782" w:rsidP="00D92AB5">
            <w:pPr>
              <w:pStyle w:val="Normal1"/>
              <w:widowControl w:val="0"/>
              <w:spacing w:line="240" w:lineRule="auto"/>
              <w:jc w:val="center"/>
            </w:pPr>
          </w:p>
          <w:p w14:paraId="7447CC17" w14:textId="559A03C6" w:rsidR="0017626E" w:rsidRDefault="0082328B" w:rsidP="00D92AB5">
            <w:pPr>
              <w:pStyle w:val="Normal1"/>
              <w:widowControl w:val="0"/>
              <w:numPr>
                <w:ilvl w:val="0"/>
                <w:numId w:val="6"/>
              </w:numPr>
              <w:spacing w:line="240" w:lineRule="auto"/>
              <w:ind w:hanging="360"/>
              <w:contextualSpacing/>
              <w:rPr>
                <w:sz w:val="24"/>
                <w:szCs w:val="24"/>
              </w:rPr>
            </w:pPr>
            <w:r>
              <w:rPr>
                <w:sz w:val="24"/>
                <w:szCs w:val="24"/>
              </w:rPr>
              <w:t>none</w:t>
            </w:r>
          </w:p>
        </w:tc>
        <w:tc>
          <w:tcPr>
            <w:tcW w:w="5535" w:type="dxa"/>
            <w:tcMar>
              <w:top w:w="100" w:type="dxa"/>
              <w:left w:w="100" w:type="dxa"/>
              <w:bottom w:w="100" w:type="dxa"/>
              <w:right w:w="100" w:type="dxa"/>
            </w:tcMar>
          </w:tcPr>
          <w:p w14:paraId="016D7CBB" w14:textId="77777777" w:rsidR="0017626E" w:rsidRDefault="0017626E" w:rsidP="00D92AB5">
            <w:pPr>
              <w:pStyle w:val="Normal1"/>
              <w:widowControl w:val="0"/>
              <w:spacing w:line="240" w:lineRule="auto"/>
              <w:jc w:val="center"/>
              <w:rPr>
                <w:sz w:val="24"/>
                <w:szCs w:val="24"/>
                <w:u w:val="single"/>
              </w:rPr>
            </w:pPr>
            <w:r>
              <w:rPr>
                <w:sz w:val="24"/>
                <w:szCs w:val="24"/>
                <w:u w:val="single"/>
              </w:rPr>
              <w:t>Group Materials List</w:t>
            </w:r>
          </w:p>
          <w:p w14:paraId="768A67D8" w14:textId="77777777" w:rsidR="00631782" w:rsidRDefault="00631782" w:rsidP="00D92AB5">
            <w:pPr>
              <w:pStyle w:val="Normal1"/>
              <w:widowControl w:val="0"/>
              <w:spacing w:line="240" w:lineRule="auto"/>
              <w:jc w:val="center"/>
            </w:pPr>
          </w:p>
          <w:p w14:paraId="19DC636E" w14:textId="77777777" w:rsidR="0017626E" w:rsidRDefault="0082328B" w:rsidP="00D92AB5">
            <w:pPr>
              <w:pStyle w:val="Normal1"/>
              <w:widowControl w:val="0"/>
              <w:numPr>
                <w:ilvl w:val="0"/>
                <w:numId w:val="3"/>
              </w:numPr>
              <w:spacing w:line="240" w:lineRule="auto"/>
              <w:ind w:hanging="360"/>
              <w:contextualSpacing/>
              <w:rPr>
                <w:sz w:val="24"/>
                <w:szCs w:val="24"/>
              </w:rPr>
            </w:pPr>
            <w:r>
              <w:rPr>
                <w:sz w:val="24"/>
                <w:szCs w:val="24"/>
              </w:rPr>
              <w:t>Presentation and Display Materials</w:t>
            </w:r>
          </w:p>
          <w:p w14:paraId="36DF38B8" w14:textId="77777777" w:rsidR="00881D21" w:rsidRDefault="00881D21" w:rsidP="00D92AB5">
            <w:pPr>
              <w:pStyle w:val="Normal1"/>
              <w:widowControl w:val="0"/>
              <w:numPr>
                <w:ilvl w:val="0"/>
                <w:numId w:val="3"/>
              </w:numPr>
              <w:spacing w:line="240" w:lineRule="auto"/>
              <w:ind w:hanging="360"/>
              <w:contextualSpacing/>
              <w:rPr>
                <w:sz w:val="24"/>
                <w:szCs w:val="24"/>
              </w:rPr>
            </w:pPr>
            <w:r>
              <w:rPr>
                <w:sz w:val="24"/>
                <w:szCs w:val="24"/>
              </w:rPr>
              <w:t>2 Easels provided upon request</w:t>
            </w:r>
          </w:p>
          <w:p w14:paraId="6056B479" w14:textId="23175823" w:rsidR="00881D21" w:rsidRDefault="00881D21" w:rsidP="00D92AB5">
            <w:pPr>
              <w:pStyle w:val="Normal1"/>
              <w:widowControl w:val="0"/>
              <w:numPr>
                <w:ilvl w:val="0"/>
                <w:numId w:val="3"/>
              </w:numPr>
              <w:spacing w:line="240" w:lineRule="auto"/>
              <w:ind w:hanging="360"/>
              <w:contextualSpacing/>
              <w:rPr>
                <w:sz w:val="24"/>
                <w:szCs w:val="24"/>
              </w:rPr>
            </w:pPr>
            <w:r>
              <w:rPr>
                <w:sz w:val="24"/>
                <w:szCs w:val="24"/>
              </w:rPr>
              <w:t>Projector and computer are provided</w:t>
            </w:r>
            <w:bookmarkStart w:id="0" w:name="_GoBack"/>
            <w:bookmarkEnd w:id="0"/>
          </w:p>
        </w:tc>
      </w:tr>
      <w:tr w:rsidR="0017626E" w14:paraId="1E0DB420" w14:textId="77777777" w:rsidTr="00D92AB5">
        <w:tc>
          <w:tcPr>
            <w:tcW w:w="5265" w:type="dxa"/>
            <w:tcMar>
              <w:top w:w="100" w:type="dxa"/>
              <w:left w:w="100" w:type="dxa"/>
              <w:bottom w:w="100" w:type="dxa"/>
              <w:right w:w="100" w:type="dxa"/>
            </w:tcMar>
          </w:tcPr>
          <w:p w14:paraId="05E1A17E" w14:textId="2C8FC8CE" w:rsidR="0017626E" w:rsidRDefault="0017626E" w:rsidP="00D92AB5">
            <w:pPr>
              <w:pStyle w:val="Normal1"/>
              <w:widowControl w:val="0"/>
              <w:spacing w:line="240" w:lineRule="auto"/>
              <w:jc w:val="center"/>
              <w:rPr>
                <w:sz w:val="24"/>
                <w:szCs w:val="24"/>
                <w:u w:val="single"/>
              </w:rPr>
            </w:pPr>
            <w:r>
              <w:rPr>
                <w:sz w:val="24"/>
                <w:szCs w:val="24"/>
                <w:u w:val="single"/>
              </w:rPr>
              <w:t>Attire</w:t>
            </w:r>
          </w:p>
          <w:p w14:paraId="36BEB66A" w14:textId="77777777" w:rsidR="00631782" w:rsidRDefault="00631782" w:rsidP="00D92AB5">
            <w:pPr>
              <w:pStyle w:val="Normal1"/>
              <w:widowControl w:val="0"/>
              <w:spacing w:line="240" w:lineRule="auto"/>
              <w:jc w:val="center"/>
            </w:pPr>
          </w:p>
          <w:p w14:paraId="3BFD1D0A" w14:textId="73720139" w:rsidR="0017626E" w:rsidRDefault="0082328B" w:rsidP="00D92AB5">
            <w:pPr>
              <w:pStyle w:val="Normal1"/>
              <w:widowControl w:val="0"/>
              <w:numPr>
                <w:ilvl w:val="0"/>
                <w:numId w:val="4"/>
              </w:numPr>
              <w:spacing w:line="240" w:lineRule="auto"/>
              <w:ind w:hanging="360"/>
              <w:contextualSpacing/>
              <w:rPr>
                <w:sz w:val="24"/>
                <w:szCs w:val="24"/>
              </w:rPr>
            </w:pPr>
            <w:r>
              <w:rPr>
                <w:sz w:val="24"/>
                <w:szCs w:val="24"/>
              </w:rPr>
              <w:t>Full, professional Official Dress</w:t>
            </w:r>
          </w:p>
        </w:tc>
        <w:tc>
          <w:tcPr>
            <w:tcW w:w="5535" w:type="dxa"/>
            <w:tcMar>
              <w:top w:w="100" w:type="dxa"/>
              <w:left w:w="100" w:type="dxa"/>
              <w:bottom w:w="100" w:type="dxa"/>
              <w:right w:w="100" w:type="dxa"/>
            </w:tcMar>
          </w:tcPr>
          <w:p w14:paraId="784FE04C" w14:textId="0CA7E074" w:rsidR="0017626E" w:rsidRDefault="0017626E" w:rsidP="00D92AB5">
            <w:pPr>
              <w:pStyle w:val="Normal1"/>
              <w:widowControl w:val="0"/>
              <w:spacing w:line="240" w:lineRule="auto"/>
              <w:jc w:val="center"/>
              <w:rPr>
                <w:sz w:val="24"/>
                <w:szCs w:val="24"/>
                <w:u w:val="single"/>
              </w:rPr>
            </w:pPr>
            <w:r>
              <w:rPr>
                <w:sz w:val="24"/>
                <w:szCs w:val="24"/>
                <w:u w:val="single"/>
              </w:rPr>
              <w:t>CDE At-A-Glance</w:t>
            </w:r>
            <w:r w:rsidR="009E246F">
              <w:rPr>
                <w:sz w:val="24"/>
                <w:szCs w:val="24"/>
                <w:u w:val="single"/>
              </w:rPr>
              <w:t xml:space="preserve"> (List of major components)</w:t>
            </w:r>
          </w:p>
          <w:p w14:paraId="4D68DE8B" w14:textId="77777777" w:rsidR="00631782" w:rsidRDefault="00631782" w:rsidP="00D92AB5">
            <w:pPr>
              <w:pStyle w:val="Normal1"/>
              <w:widowControl w:val="0"/>
              <w:spacing w:line="240" w:lineRule="auto"/>
              <w:jc w:val="center"/>
            </w:pPr>
          </w:p>
          <w:p w14:paraId="77A5DDCA" w14:textId="77777777" w:rsidR="0017626E" w:rsidRDefault="0082328B" w:rsidP="00D92AB5">
            <w:pPr>
              <w:pStyle w:val="Normal1"/>
              <w:widowControl w:val="0"/>
              <w:numPr>
                <w:ilvl w:val="0"/>
                <w:numId w:val="1"/>
              </w:numPr>
              <w:spacing w:line="240" w:lineRule="auto"/>
              <w:ind w:hanging="360"/>
              <w:contextualSpacing/>
              <w:rPr>
                <w:sz w:val="24"/>
                <w:szCs w:val="24"/>
              </w:rPr>
            </w:pPr>
            <w:r>
              <w:rPr>
                <w:sz w:val="24"/>
                <w:szCs w:val="24"/>
              </w:rPr>
              <w:t>Written Marketing Plan</w:t>
            </w:r>
          </w:p>
          <w:p w14:paraId="2B5CB162" w14:textId="03CBDE15" w:rsidR="0082328B" w:rsidRPr="0082328B" w:rsidRDefault="0082328B" w:rsidP="0082328B">
            <w:pPr>
              <w:pStyle w:val="Normal1"/>
              <w:widowControl w:val="0"/>
              <w:numPr>
                <w:ilvl w:val="0"/>
                <w:numId w:val="1"/>
              </w:numPr>
              <w:spacing w:line="240" w:lineRule="auto"/>
              <w:ind w:hanging="360"/>
              <w:contextualSpacing/>
              <w:rPr>
                <w:sz w:val="24"/>
                <w:szCs w:val="24"/>
              </w:rPr>
            </w:pPr>
            <w:r>
              <w:rPr>
                <w:sz w:val="24"/>
                <w:szCs w:val="24"/>
              </w:rPr>
              <w:t>Presentation of Plan</w:t>
            </w:r>
          </w:p>
        </w:tc>
      </w:tr>
      <w:tr w:rsidR="0017626E" w14:paraId="609636F0" w14:textId="77777777" w:rsidTr="00D92AB5">
        <w:trPr>
          <w:trHeight w:val="440"/>
        </w:trPr>
        <w:tc>
          <w:tcPr>
            <w:tcW w:w="10800" w:type="dxa"/>
            <w:gridSpan w:val="2"/>
            <w:tcMar>
              <w:top w:w="100" w:type="dxa"/>
              <w:left w:w="100" w:type="dxa"/>
              <w:bottom w:w="100" w:type="dxa"/>
              <w:right w:w="100" w:type="dxa"/>
            </w:tcMar>
          </w:tcPr>
          <w:p w14:paraId="0EC3F9F5" w14:textId="1D685FA7" w:rsidR="0017626E" w:rsidRDefault="0017626E" w:rsidP="00D92AB5">
            <w:pPr>
              <w:pStyle w:val="Normal1"/>
              <w:widowControl w:val="0"/>
              <w:spacing w:line="240" w:lineRule="auto"/>
              <w:jc w:val="center"/>
              <w:rPr>
                <w:sz w:val="24"/>
                <w:szCs w:val="24"/>
                <w:u w:val="single"/>
              </w:rPr>
            </w:pPr>
            <w:r>
              <w:rPr>
                <w:sz w:val="24"/>
                <w:szCs w:val="24"/>
                <w:u w:val="single"/>
              </w:rPr>
              <w:t>Pre-State CDE Expectations</w:t>
            </w:r>
          </w:p>
          <w:p w14:paraId="2D173B85" w14:textId="77777777" w:rsidR="00631782" w:rsidRDefault="00631782" w:rsidP="00D92AB5">
            <w:pPr>
              <w:pStyle w:val="Normal1"/>
              <w:widowControl w:val="0"/>
              <w:spacing w:line="240" w:lineRule="auto"/>
              <w:jc w:val="center"/>
            </w:pPr>
          </w:p>
          <w:p w14:paraId="0F58E6AD" w14:textId="75F758D1" w:rsidR="0017626E" w:rsidRDefault="0082328B" w:rsidP="00D92AB5">
            <w:pPr>
              <w:pStyle w:val="Normal1"/>
              <w:widowControl w:val="0"/>
              <w:numPr>
                <w:ilvl w:val="0"/>
                <w:numId w:val="5"/>
              </w:numPr>
              <w:spacing w:line="240" w:lineRule="auto"/>
              <w:ind w:hanging="360"/>
              <w:contextualSpacing/>
              <w:rPr>
                <w:sz w:val="24"/>
                <w:szCs w:val="24"/>
              </w:rPr>
            </w:pPr>
            <w:r>
              <w:rPr>
                <w:sz w:val="24"/>
                <w:szCs w:val="24"/>
              </w:rPr>
              <w:t>W</w:t>
            </w:r>
            <w:r w:rsidR="00631782">
              <w:rPr>
                <w:sz w:val="24"/>
                <w:szCs w:val="24"/>
              </w:rPr>
              <w:t xml:space="preserve">ritten Marketing Plan </w:t>
            </w:r>
            <w:r>
              <w:rPr>
                <w:sz w:val="24"/>
                <w:szCs w:val="24"/>
              </w:rPr>
              <w:t xml:space="preserve">emailed </w:t>
            </w:r>
            <w:r w:rsidR="00631782">
              <w:rPr>
                <w:sz w:val="24"/>
                <w:szCs w:val="24"/>
              </w:rPr>
              <w:t xml:space="preserve">to </w:t>
            </w:r>
            <w:hyperlink r:id="rId10" w:history="1">
              <w:r w:rsidR="00631782" w:rsidRPr="00FD5F25">
                <w:rPr>
                  <w:rStyle w:val="Hyperlink"/>
                  <w:sz w:val="24"/>
                  <w:szCs w:val="24"/>
                </w:rPr>
                <w:t>abarzydlo@doversd.org</w:t>
              </w:r>
            </w:hyperlink>
            <w:r w:rsidR="00631782">
              <w:rPr>
                <w:sz w:val="24"/>
                <w:szCs w:val="24"/>
              </w:rPr>
              <w:t xml:space="preserve"> </w:t>
            </w:r>
            <w:r>
              <w:rPr>
                <w:sz w:val="24"/>
                <w:szCs w:val="24"/>
              </w:rPr>
              <w:t>by May 1</w:t>
            </w:r>
          </w:p>
        </w:tc>
      </w:tr>
      <w:tr w:rsidR="0017626E" w14:paraId="1AFE028B" w14:textId="77777777" w:rsidTr="00D92AB5">
        <w:trPr>
          <w:trHeight w:val="440"/>
        </w:trPr>
        <w:tc>
          <w:tcPr>
            <w:tcW w:w="10800" w:type="dxa"/>
            <w:gridSpan w:val="2"/>
            <w:tcMar>
              <w:top w:w="100" w:type="dxa"/>
              <w:left w:w="100" w:type="dxa"/>
              <w:bottom w:w="100" w:type="dxa"/>
              <w:right w:w="100" w:type="dxa"/>
            </w:tcMar>
          </w:tcPr>
          <w:p w14:paraId="7DC688F3" w14:textId="77777777" w:rsidR="0017626E" w:rsidRDefault="0017626E" w:rsidP="00D92AB5">
            <w:pPr>
              <w:pStyle w:val="Normal1"/>
              <w:widowControl w:val="0"/>
              <w:spacing w:line="240" w:lineRule="auto"/>
              <w:jc w:val="center"/>
              <w:rPr>
                <w:sz w:val="24"/>
                <w:szCs w:val="24"/>
                <w:u w:val="single"/>
              </w:rPr>
            </w:pPr>
            <w:r>
              <w:rPr>
                <w:sz w:val="24"/>
                <w:szCs w:val="24"/>
                <w:u w:val="single"/>
              </w:rPr>
              <w:t>CDE Changes from Previous Years?</w:t>
            </w:r>
          </w:p>
          <w:p w14:paraId="3071AE95" w14:textId="77777777" w:rsidR="00631782" w:rsidRDefault="00631782" w:rsidP="00D92AB5">
            <w:pPr>
              <w:pStyle w:val="Normal1"/>
              <w:widowControl w:val="0"/>
              <w:spacing w:line="240" w:lineRule="auto"/>
              <w:jc w:val="center"/>
            </w:pPr>
          </w:p>
          <w:p w14:paraId="4480C478" w14:textId="2F4CCD6E" w:rsidR="0017626E" w:rsidRDefault="00631782" w:rsidP="00D92AB5">
            <w:pPr>
              <w:pStyle w:val="Normal1"/>
              <w:widowControl w:val="0"/>
              <w:numPr>
                <w:ilvl w:val="0"/>
                <w:numId w:val="2"/>
              </w:numPr>
              <w:spacing w:line="240" w:lineRule="auto"/>
              <w:ind w:hanging="360"/>
              <w:contextualSpacing/>
              <w:rPr>
                <w:sz w:val="24"/>
                <w:szCs w:val="24"/>
              </w:rPr>
            </w:pPr>
            <w:r>
              <w:rPr>
                <w:sz w:val="24"/>
                <w:szCs w:val="24"/>
              </w:rPr>
              <w:t>Items must be submitted May 1</w:t>
            </w:r>
          </w:p>
        </w:tc>
      </w:tr>
    </w:tbl>
    <w:p w14:paraId="1DB444E5" w14:textId="77777777" w:rsidR="0017626E" w:rsidRDefault="0017626E" w:rsidP="0017626E">
      <w:pPr>
        <w:pStyle w:val="Normal1"/>
      </w:pPr>
    </w:p>
    <w:p w14:paraId="27C3DA16" w14:textId="77777777" w:rsidR="00C7565B" w:rsidRDefault="00C7565B">
      <w:pPr>
        <w:spacing w:line="240" w:lineRule="auto"/>
        <w:rPr>
          <w:b/>
          <w:i/>
          <w:sz w:val="28"/>
          <w:szCs w:val="28"/>
          <w:u w:val="single"/>
        </w:rPr>
      </w:pPr>
      <w:r>
        <w:rPr>
          <w:b/>
          <w:i/>
          <w:sz w:val="28"/>
          <w:szCs w:val="28"/>
          <w:u w:val="single"/>
        </w:rPr>
        <w:br w:type="page"/>
      </w:r>
    </w:p>
    <w:p w14:paraId="1F92501E" w14:textId="77777777" w:rsidR="0017626E" w:rsidRDefault="0017626E" w:rsidP="0017626E">
      <w:pPr>
        <w:pStyle w:val="Normal1"/>
        <w:jc w:val="center"/>
      </w:pPr>
      <w:r>
        <w:rPr>
          <w:b/>
          <w:i/>
          <w:sz w:val="28"/>
          <w:szCs w:val="28"/>
          <w:u w:val="single"/>
        </w:rPr>
        <w:lastRenderedPageBreak/>
        <w:t>CDE Rules</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55"/>
        <w:gridCol w:w="1425"/>
        <w:gridCol w:w="4920"/>
      </w:tblGrid>
      <w:tr w:rsidR="0017626E" w14:paraId="7A8E0FA8" w14:textId="77777777" w:rsidTr="00D92AB5">
        <w:tc>
          <w:tcPr>
            <w:tcW w:w="4455" w:type="dxa"/>
            <w:tcMar>
              <w:top w:w="100" w:type="dxa"/>
              <w:left w:w="100" w:type="dxa"/>
              <w:bottom w:w="100" w:type="dxa"/>
              <w:right w:w="100" w:type="dxa"/>
            </w:tcMar>
          </w:tcPr>
          <w:p w14:paraId="4B18455F" w14:textId="77777777" w:rsidR="0017626E" w:rsidRDefault="0017626E" w:rsidP="00D92AB5">
            <w:pPr>
              <w:pStyle w:val="Normal1"/>
              <w:widowControl w:val="0"/>
              <w:spacing w:line="240" w:lineRule="auto"/>
              <w:jc w:val="center"/>
            </w:pPr>
            <w:r>
              <w:rPr>
                <w:b/>
                <w:sz w:val="24"/>
                <w:szCs w:val="24"/>
              </w:rPr>
              <w:t>CDE Component</w:t>
            </w:r>
          </w:p>
        </w:tc>
        <w:tc>
          <w:tcPr>
            <w:tcW w:w="1425" w:type="dxa"/>
            <w:tcMar>
              <w:top w:w="100" w:type="dxa"/>
              <w:left w:w="100" w:type="dxa"/>
              <w:bottom w:w="100" w:type="dxa"/>
              <w:right w:w="100" w:type="dxa"/>
            </w:tcMar>
          </w:tcPr>
          <w:p w14:paraId="7D2A295F" w14:textId="77777777" w:rsidR="0017626E" w:rsidRDefault="0017626E" w:rsidP="00D92AB5">
            <w:pPr>
              <w:pStyle w:val="Normal1"/>
              <w:widowControl w:val="0"/>
              <w:spacing w:line="240" w:lineRule="auto"/>
              <w:jc w:val="center"/>
            </w:pPr>
            <w:r>
              <w:rPr>
                <w:b/>
                <w:sz w:val="24"/>
                <w:szCs w:val="24"/>
              </w:rPr>
              <w:t>Points</w:t>
            </w:r>
          </w:p>
        </w:tc>
        <w:tc>
          <w:tcPr>
            <w:tcW w:w="4920" w:type="dxa"/>
            <w:tcMar>
              <w:top w:w="100" w:type="dxa"/>
              <w:left w:w="100" w:type="dxa"/>
              <w:bottom w:w="100" w:type="dxa"/>
              <w:right w:w="100" w:type="dxa"/>
            </w:tcMar>
          </w:tcPr>
          <w:p w14:paraId="558215E0" w14:textId="77777777" w:rsidR="0017626E" w:rsidRDefault="0017626E" w:rsidP="00D92AB5">
            <w:pPr>
              <w:pStyle w:val="Normal1"/>
              <w:widowControl w:val="0"/>
              <w:spacing w:line="240" w:lineRule="auto"/>
              <w:jc w:val="center"/>
            </w:pPr>
            <w:r>
              <w:rPr>
                <w:b/>
                <w:sz w:val="24"/>
                <w:szCs w:val="24"/>
              </w:rPr>
              <w:t>Component Description</w:t>
            </w:r>
          </w:p>
        </w:tc>
      </w:tr>
      <w:tr w:rsidR="0017626E" w14:paraId="507D1BB9" w14:textId="77777777" w:rsidTr="00D92AB5">
        <w:tc>
          <w:tcPr>
            <w:tcW w:w="4455" w:type="dxa"/>
            <w:tcMar>
              <w:top w:w="100" w:type="dxa"/>
              <w:left w:w="100" w:type="dxa"/>
              <w:bottom w:w="100" w:type="dxa"/>
              <w:right w:w="100" w:type="dxa"/>
            </w:tcMar>
          </w:tcPr>
          <w:p w14:paraId="36FBA5B4" w14:textId="74B3D3A6" w:rsidR="0017626E" w:rsidRDefault="00B830CB" w:rsidP="00D92AB5">
            <w:pPr>
              <w:pStyle w:val="Normal1"/>
              <w:widowControl w:val="0"/>
              <w:spacing w:line="240" w:lineRule="auto"/>
            </w:pPr>
            <w:r>
              <w:t>Written Plan</w:t>
            </w:r>
          </w:p>
        </w:tc>
        <w:tc>
          <w:tcPr>
            <w:tcW w:w="1425" w:type="dxa"/>
            <w:tcMar>
              <w:top w:w="100" w:type="dxa"/>
              <w:left w:w="100" w:type="dxa"/>
              <w:bottom w:w="100" w:type="dxa"/>
              <w:right w:w="100" w:type="dxa"/>
            </w:tcMar>
          </w:tcPr>
          <w:p w14:paraId="6F10C606" w14:textId="31CB7A52" w:rsidR="0017626E" w:rsidRDefault="00B830CB" w:rsidP="00D92AB5">
            <w:pPr>
              <w:pStyle w:val="Normal1"/>
              <w:widowControl w:val="0"/>
              <w:spacing w:line="240" w:lineRule="auto"/>
            </w:pPr>
            <w:r>
              <w:t>100</w:t>
            </w:r>
          </w:p>
        </w:tc>
        <w:tc>
          <w:tcPr>
            <w:tcW w:w="4920" w:type="dxa"/>
            <w:tcMar>
              <w:top w:w="100" w:type="dxa"/>
              <w:left w:w="100" w:type="dxa"/>
              <w:bottom w:w="100" w:type="dxa"/>
              <w:right w:w="100" w:type="dxa"/>
            </w:tcMar>
          </w:tcPr>
          <w:p w14:paraId="4B2E52C3" w14:textId="77777777" w:rsidR="0017626E" w:rsidRDefault="00B830CB" w:rsidP="00D92AB5">
            <w:pPr>
              <w:pStyle w:val="Normal1"/>
              <w:widowControl w:val="0"/>
              <w:spacing w:line="240" w:lineRule="auto"/>
            </w:pPr>
            <w:r>
              <w:t>A written document not to exceed 8 pages that goes over market trends, SWOT analysis, and marketing suggestions with budgetary impacts.</w:t>
            </w:r>
          </w:p>
          <w:p w14:paraId="7189DA00" w14:textId="4B29DBA1" w:rsidR="00631782" w:rsidRDefault="00631782" w:rsidP="00D92AB5">
            <w:pPr>
              <w:pStyle w:val="Normal1"/>
              <w:widowControl w:val="0"/>
              <w:spacing w:line="240" w:lineRule="auto"/>
            </w:pPr>
            <w:r>
              <w:t>**Rubric from National FFA is used</w:t>
            </w:r>
          </w:p>
        </w:tc>
      </w:tr>
      <w:tr w:rsidR="0017626E" w14:paraId="350D24A8" w14:textId="77777777" w:rsidTr="00D92AB5">
        <w:tc>
          <w:tcPr>
            <w:tcW w:w="4455" w:type="dxa"/>
            <w:tcMar>
              <w:top w:w="100" w:type="dxa"/>
              <w:left w:w="100" w:type="dxa"/>
              <w:bottom w:w="100" w:type="dxa"/>
              <w:right w:w="100" w:type="dxa"/>
            </w:tcMar>
          </w:tcPr>
          <w:p w14:paraId="6A9D6D6F" w14:textId="0544FF10" w:rsidR="0017626E" w:rsidRDefault="00B830CB" w:rsidP="00D92AB5">
            <w:pPr>
              <w:pStyle w:val="Normal1"/>
              <w:widowControl w:val="0"/>
              <w:spacing w:line="240" w:lineRule="auto"/>
            </w:pPr>
            <w:r>
              <w:t>Presentation</w:t>
            </w:r>
          </w:p>
        </w:tc>
        <w:tc>
          <w:tcPr>
            <w:tcW w:w="1425" w:type="dxa"/>
            <w:tcMar>
              <w:top w:w="100" w:type="dxa"/>
              <w:left w:w="100" w:type="dxa"/>
              <w:bottom w:w="100" w:type="dxa"/>
              <w:right w:w="100" w:type="dxa"/>
            </w:tcMar>
          </w:tcPr>
          <w:p w14:paraId="347C2460" w14:textId="42F9B758" w:rsidR="0017626E" w:rsidRDefault="00B830CB" w:rsidP="00D92AB5">
            <w:pPr>
              <w:pStyle w:val="Normal1"/>
              <w:widowControl w:val="0"/>
              <w:spacing w:line="240" w:lineRule="auto"/>
            </w:pPr>
            <w:r>
              <w:t>200</w:t>
            </w:r>
          </w:p>
        </w:tc>
        <w:tc>
          <w:tcPr>
            <w:tcW w:w="4920" w:type="dxa"/>
            <w:tcMar>
              <w:top w:w="100" w:type="dxa"/>
              <w:left w:w="100" w:type="dxa"/>
              <w:bottom w:w="100" w:type="dxa"/>
              <w:right w:w="100" w:type="dxa"/>
            </w:tcMar>
          </w:tcPr>
          <w:p w14:paraId="31C15239" w14:textId="77777777" w:rsidR="0017626E" w:rsidRDefault="00B830CB" w:rsidP="00D92AB5">
            <w:pPr>
              <w:pStyle w:val="Normal1"/>
              <w:widowControl w:val="0"/>
              <w:spacing w:line="240" w:lineRule="auto"/>
            </w:pPr>
            <w:r>
              <w:t>An oral presentation with visuals presented in less than 15 minutes to a panel of three judges to explain the product, trends, SWOT, and marketing suggestions as if the judges are the business client.</w:t>
            </w:r>
          </w:p>
          <w:p w14:paraId="1FDB92B2" w14:textId="353FB396" w:rsidR="00B830CB" w:rsidRDefault="00631782" w:rsidP="00D92AB5">
            <w:pPr>
              <w:pStyle w:val="Normal1"/>
              <w:widowControl w:val="0"/>
              <w:spacing w:line="240" w:lineRule="auto"/>
            </w:pPr>
            <w:r>
              <w:t>*</w:t>
            </w:r>
            <w:r w:rsidR="00B830CB">
              <w:t>(50 of the 200 points are based on a Q&amp;A)</w:t>
            </w:r>
          </w:p>
          <w:p w14:paraId="198C43AE" w14:textId="45977D06" w:rsidR="00631782" w:rsidRDefault="00631782" w:rsidP="00D92AB5">
            <w:pPr>
              <w:pStyle w:val="Normal1"/>
              <w:widowControl w:val="0"/>
              <w:spacing w:line="240" w:lineRule="auto"/>
            </w:pPr>
            <w:r>
              <w:t>**Rubric from National FFA is used</w:t>
            </w:r>
          </w:p>
        </w:tc>
      </w:tr>
      <w:tr w:rsidR="0017626E" w14:paraId="2D6998B4" w14:textId="77777777" w:rsidTr="00D92AB5">
        <w:tc>
          <w:tcPr>
            <w:tcW w:w="4455" w:type="dxa"/>
            <w:tcMar>
              <w:top w:w="100" w:type="dxa"/>
              <w:left w:w="100" w:type="dxa"/>
              <w:bottom w:w="100" w:type="dxa"/>
              <w:right w:w="100" w:type="dxa"/>
            </w:tcMar>
          </w:tcPr>
          <w:p w14:paraId="54440E95" w14:textId="607C29E6" w:rsidR="0017626E" w:rsidRDefault="0017626E" w:rsidP="00D92AB5">
            <w:pPr>
              <w:pStyle w:val="Normal1"/>
              <w:widowControl w:val="0"/>
              <w:spacing w:line="240" w:lineRule="auto"/>
            </w:pPr>
          </w:p>
        </w:tc>
        <w:tc>
          <w:tcPr>
            <w:tcW w:w="1425" w:type="dxa"/>
            <w:tcMar>
              <w:top w:w="100" w:type="dxa"/>
              <w:left w:w="100" w:type="dxa"/>
              <w:bottom w:w="100" w:type="dxa"/>
              <w:right w:w="100" w:type="dxa"/>
            </w:tcMar>
          </w:tcPr>
          <w:p w14:paraId="51F043E4" w14:textId="77777777" w:rsidR="0017626E" w:rsidRDefault="0017626E" w:rsidP="00D92AB5">
            <w:pPr>
              <w:pStyle w:val="Normal1"/>
              <w:widowControl w:val="0"/>
              <w:spacing w:line="240" w:lineRule="auto"/>
            </w:pPr>
          </w:p>
        </w:tc>
        <w:tc>
          <w:tcPr>
            <w:tcW w:w="4920" w:type="dxa"/>
            <w:tcMar>
              <w:top w:w="100" w:type="dxa"/>
              <w:left w:w="100" w:type="dxa"/>
              <w:bottom w:w="100" w:type="dxa"/>
              <w:right w:w="100" w:type="dxa"/>
            </w:tcMar>
          </w:tcPr>
          <w:p w14:paraId="096972E6" w14:textId="77777777" w:rsidR="0017626E" w:rsidRDefault="0017626E" w:rsidP="00D92AB5">
            <w:pPr>
              <w:pStyle w:val="Normal1"/>
              <w:widowControl w:val="0"/>
              <w:spacing w:line="240" w:lineRule="auto"/>
            </w:pPr>
          </w:p>
        </w:tc>
      </w:tr>
      <w:tr w:rsidR="0017626E" w14:paraId="58466B4F" w14:textId="77777777" w:rsidTr="00D92AB5">
        <w:tc>
          <w:tcPr>
            <w:tcW w:w="4455" w:type="dxa"/>
            <w:tcMar>
              <w:top w:w="100" w:type="dxa"/>
              <w:left w:w="100" w:type="dxa"/>
              <w:bottom w:w="100" w:type="dxa"/>
              <w:right w:w="100" w:type="dxa"/>
            </w:tcMar>
          </w:tcPr>
          <w:p w14:paraId="4713FF3E" w14:textId="77777777" w:rsidR="0017626E" w:rsidRDefault="0017626E" w:rsidP="00D92AB5">
            <w:pPr>
              <w:pStyle w:val="Normal1"/>
              <w:widowControl w:val="0"/>
              <w:spacing w:line="240" w:lineRule="auto"/>
            </w:pPr>
          </w:p>
        </w:tc>
        <w:tc>
          <w:tcPr>
            <w:tcW w:w="1425" w:type="dxa"/>
            <w:tcMar>
              <w:top w:w="100" w:type="dxa"/>
              <w:left w:w="100" w:type="dxa"/>
              <w:bottom w:w="100" w:type="dxa"/>
              <w:right w:w="100" w:type="dxa"/>
            </w:tcMar>
          </w:tcPr>
          <w:p w14:paraId="6533BCCC" w14:textId="77777777" w:rsidR="0017626E" w:rsidRDefault="0017626E" w:rsidP="00D92AB5">
            <w:pPr>
              <w:pStyle w:val="Normal1"/>
              <w:widowControl w:val="0"/>
              <w:spacing w:line="240" w:lineRule="auto"/>
            </w:pPr>
          </w:p>
        </w:tc>
        <w:tc>
          <w:tcPr>
            <w:tcW w:w="4920" w:type="dxa"/>
            <w:tcMar>
              <w:top w:w="100" w:type="dxa"/>
              <w:left w:w="100" w:type="dxa"/>
              <w:bottom w:w="100" w:type="dxa"/>
              <w:right w:w="100" w:type="dxa"/>
            </w:tcMar>
          </w:tcPr>
          <w:p w14:paraId="0CDEBEB2" w14:textId="77777777" w:rsidR="0017626E" w:rsidRDefault="0017626E" w:rsidP="00D92AB5">
            <w:pPr>
              <w:pStyle w:val="Normal1"/>
              <w:widowControl w:val="0"/>
              <w:spacing w:line="240" w:lineRule="auto"/>
            </w:pPr>
          </w:p>
        </w:tc>
      </w:tr>
      <w:tr w:rsidR="0017626E" w14:paraId="4059DD98" w14:textId="77777777" w:rsidTr="00D92AB5">
        <w:trPr>
          <w:trHeight w:val="440"/>
        </w:trPr>
        <w:tc>
          <w:tcPr>
            <w:tcW w:w="10800" w:type="dxa"/>
            <w:gridSpan w:val="3"/>
            <w:tcMar>
              <w:top w:w="100" w:type="dxa"/>
              <w:left w:w="100" w:type="dxa"/>
              <w:bottom w:w="100" w:type="dxa"/>
              <w:right w:w="100" w:type="dxa"/>
            </w:tcMar>
          </w:tcPr>
          <w:p w14:paraId="208F9BD4" w14:textId="5DE017C3" w:rsidR="0017626E" w:rsidRDefault="0017626E" w:rsidP="00D92AB5">
            <w:pPr>
              <w:pStyle w:val="Normal1"/>
              <w:widowControl w:val="0"/>
              <w:spacing w:line="240" w:lineRule="auto"/>
            </w:pPr>
            <w:r>
              <w:rPr>
                <w:b/>
                <w:sz w:val="24"/>
                <w:szCs w:val="24"/>
              </w:rPr>
              <w:t xml:space="preserve">Causes for Disqualification: </w:t>
            </w:r>
            <w:r w:rsidR="00B830CB">
              <w:rPr>
                <w:b/>
                <w:sz w:val="24"/>
                <w:szCs w:val="24"/>
              </w:rPr>
              <w:t>None specific to the event.  There is a 20 point deduction that may be imposed for late submission of the written plan.  There also time deductions for going over 15 minutes.</w:t>
            </w:r>
          </w:p>
        </w:tc>
      </w:tr>
      <w:tr w:rsidR="0017626E" w14:paraId="04C03A8E" w14:textId="77777777" w:rsidTr="00D92AB5">
        <w:trPr>
          <w:trHeight w:val="440"/>
        </w:trPr>
        <w:tc>
          <w:tcPr>
            <w:tcW w:w="10800" w:type="dxa"/>
            <w:gridSpan w:val="3"/>
            <w:tcMar>
              <w:top w:w="100" w:type="dxa"/>
              <w:left w:w="100" w:type="dxa"/>
              <w:bottom w:w="100" w:type="dxa"/>
              <w:right w:w="100" w:type="dxa"/>
            </w:tcMar>
          </w:tcPr>
          <w:p w14:paraId="5296F84B" w14:textId="1AB151A9" w:rsidR="0017626E" w:rsidRDefault="0017626E" w:rsidP="00D92AB5">
            <w:pPr>
              <w:pStyle w:val="Normal1"/>
              <w:widowControl w:val="0"/>
              <w:spacing w:line="240" w:lineRule="auto"/>
            </w:pPr>
            <w:r>
              <w:rPr>
                <w:b/>
                <w:sz w:val="24"/>
                <w:szCs w:val="24"/>
              </w:rPr>
              <w:t>Tie-breaker:</w:t>
            </w:r>
            <w:r>
              <w:rPr>
                <w:sz w:val="24"/>
                <w:szCs w:val="24"/>
              </w:rPr>
              <w:t xml:space="preserve"> </w:t>
            </w:r>
            <w:r w:rsidR="00B830CB">
              <w:rPr>
                <w:sz w:val="24"/>
                <w:szCs w:val="24"/>
              </w:rPr>
              <w:t>Presentation judges are to individually rank the teams from 1-# based on the number of teams involved.  These rankings are added to determine the winning team (low score wins).  In the event of a tie, the team that had the most first place rankings from judges of the tied teams is determined to be the winner.</w:t>
            </w:r>
          </w:p>
        </w:tc>
      </w:tr>
    </w:tbl>
    <w:p w14:paraId="5D92FCE0" w14:textId="77777777" w:rsidR="0017626E" w:rsidRDefault="0017626E"/>
    <w:p w14:paraId="6AFC0C6B" w14:textId="77777777" w:rsidR="0017626E" w:rsidRDefault="0017626E" w:rsidP="0017626E">
      <w:pPr>
        <w:pStyle w:val="Normal1"/>
        <w:jc w:val="center"/>
        <w:rPr>
          <w:b/>
          <w:i/>
          <w:sz w:val="28"/>
          <w:szCs w:val="28"/>
          <w:u w:val="single"/>
        </w:rPr>
      </w:pPr>
      <w:r>
        <w:rPr>
          <w:b/>
          <w:i/>
          <w:sz w:val="28"/>
          <w:szCs w:val="28"/>
          <w:u w:val="single"/>
        </w:rPr>
        <w:t>Resources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800"/>
      </w:tblGrid>
      <w:tr w:rsidR="0017626E" w14:paraId="480D5131" w14:textId="77777777" w:rsidTr="00D92AB5">
        <w:tc>
          <w:tcPr>
            <w:tcW w:w="10800" w:type="dxa"/>
            <w:tcMar>
              <w:top w:w="100" w:type="dxa"/>
              <w:left w:w="100" w:type="dxa"/>
              <w:bottom w:w="100" w:type="dxa"/>
              <w:right w:w="100" w:type="dxa"/>
            </w:tcMar>
          </w:tcPr>
          <w:p w14:paraId="6275460D" w14:textId="1912B943" w:rsidR="0017626E" w:rsidRPr="0017626E" w:rsidRDefault="00B830CB" w:rsidP="00D92AB5">
            <w:pPr>
              <w:pStyle w:val="Normal1"/>
              <w:widowControl w:val="0"/>
              <w:spacing w:line="240" w:lineRule="auto"/>
            </w:pPr>
            <w:r>
              <w:t>It is highly recommended that all participants reference the National FFA Website for materials.  The Marketing Primer is an excellent resource to use and the rules and score sheets provided by National FFA are used for the PA State event.  Also, Marketing Plan is filmed at Finals Hall at National Convention each year so the top four presentations in the nation are available for viewing as you prepare in any given year.</w:t>
            </w:r>
          </w:p>
        </w:tc>
      </w:tr>
    </w:tbl>
    <w:p w14:paraId="41F090EE" w14:textId="77777777" w:rsidR="0017626E" w:rsidRPr="0017626E" w:rsidRDefault="0017626E" w:rsidP="0017626E">
      <w:pPr>
        <w:pStyle w:val="Normal1"/>
      </w:pPr>
    </w:p>
    <w:sectPr w:rsidR="0017626E" w:rsidRPr="0017626E" w:rsidSect="0017626E">
      <w:footerReference w:type="even"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D1D30" w14:textId="77777777" w:rsidR="000A5E4A" w:rsidRDefault="000A5E4A" w:rsidP="00C7565B">
      <w:pPr>
        <w:spacing w:line="240" w:lineRule="auto"/>
      </w:pPr>
      <w:r>
        <w:separator/>
      </w:r>
    </w:p>
  </w:endnote>
  <w:endnote w:type="continuationSeparator" w:id="0">
    <w:p w14:paraId="008D1313" w14:textId="77777777" w:rsidR="000A5E4A" w:rsidRDefault="000A5E4A" w:rsidP="00C756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042BC" w14:textId="77777777" w:rsidR="00D92AB5" w:rsidRDefault="00D92AB5" w:rsidP="00D92A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AD0801" w14:textId="77777777" w:rsidR="00D92AB5" w:rsidRDefault="00D92A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1EDE0" w14:textId="77777777" w:rsidR="00D92AB5" w:rsidRPr="00C7565B" w:rsidRDefault="00D92AB5" w:rsidP="00D92AB5">
    <w:pPr>
      <w:pStyle w:val="Footer"/>
      <w:framePr w:wrap="around" w:vAnchor="text" w:hAnchor="margin" w:xAlign="center" w:y="1"/>
      <w:rPr>
        <w:rStyle w:val="PageNumber"/>
        <w:sz w:val="24"/>
        <w:szCs w:val="24"/>
      </w:rPr>
    </w:pPr>
    <w:r w:rsidRPr="00C7565B">
      <w:rPr>
        <w:rStyle w:val="PageNumber"/>
        <w:sz w:val="24"/>
        <w:szCs w:val="24"/>
      </w:rPr>
      <w:fldChar w:fldCharType="begin"/>
    </w:r>
    <w:r w:rsidRPr="00C7565B">
      <w:rPr>
        <w:rStyle w:val="PageNumber"/>
        <w:sz w:val="24"/>
        <w:szCs w:val="24"/>
      </w:rPr>
      <w:instrText xml:space="preserve">PAGE  </w:instrText>
    </w:r>
    <w:r w:rsidRPr="00C7565B">
      <w:rPr>
        <w:rStyle w:val="PageNumber"/>
        <w:sz w:val="24"/>
        <w:szCs w:val="24"/>
      </w:rPr>
      <w:fldChar w:fldCharType="separate"/>
    </w:r>
    <w:r w:rsidR="00881D21">
      <w:rPr>
        <w:rStyle w:val="PageNumber"/>
        <w:noProof/>
        <w:sz w:val="24"/>
        <w:szCs w:val="24"/>
      </w:rPr>
      <w:t>2</w:t>
    </w:r>
    <w:r w:rsidRPr="00C7565B">
      <w:rPr>
        <w:rStyle w:val="PageNumber"/>
        <w:sz w:val="24"/>
        <w:szCs w:val="24"/>
      </w:rPr>
      <w:fldChar w:fldCharType="end"/>
    </w:r>
  </w:p>
  <w:p w14:paraId="11CF7994" w14:textId="77777777" w:rsidR="00D92AB5" w:rsidRDefault="00D92A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57D5E" w14:textId="77777777" w:rsidR="000A5E4A" w:rsidRDefault="000A5E4A" w:rsidP="00C7565B">
      <w:pPr>
        <w:spacing w:line="240" w:lineRule="auto"/>
      </w:pPr>
      <w:r>
        <w:separator/>
      </w:r>
    </w:p>
  </w:footnote>
  <w:footnote w:type="continuationSeparator" w:id="0">
    <w:p w14:paraId="683D32F3" w14:textId="77777777" w:rsidR="000A5E4A" w:rsidRDefault="000A5E4A" w:rsidP="00C756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15A2B"/>
    <w:multiLevelType w:val="multilevel"/>
    <w:tmpl w:val="B62430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E5C0347"/>
    <w:multiLevelType w:val="multilevel"/>
    <w:tmpl w:val="E3B89C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4D94EA3"/>
    <w:multiLevelType w:val="multilevel"/>
    <w:tmpl w:val="005E72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32970A4"/>
    <w:multiLevelType w:val="multilevel"/>
    <w:tmpl w:val="32380D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369F1DB5"/>
    <w:multiLevelType w:val="multilevel"/>
    <w:tmpl w:val="A25AD6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67CE11CC"/>
    <w:multiLevelType w:val="multilevel"/>
    <w:tmpl w:val="DFAA08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26E"/>
    <w:rsid w:val="000A5E4A"/>
    <w:rsid w:val="0017626E"/>
    <w:rsid w:val="002B062A"/>
    <w:rsid w:val="00631782"/>
    <w:rsid w:val="0082328B"/>
    <w:rsid w:val="00881D21"/>
    <w:rsid w:val="009055B5"/>
    <w:rsid w:val="009E246F"/>
    <w:rsid w:val="00B830CB"/>
    <w:rsid w:val="00C7565B"/>
    <w:rsid w:val="00D92AB5"/>
    <w:rsid w:val="00DC208D"/>
    <w:rsid w:val="00F77094"/>
    <w:rsid w:val="00F853FB"/>
    <w:rsid w:val="00FF4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19EA34"/>
  <w14:defaultImageDpi w14:val="300"/>
  <w15:docId w15:val="{32163F3F-132A-4417-AA19-8C23E5CC7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26E"/>
    <w:pP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7626E"/>
    <w:pPr>
      <w:spacing w:line="276" w:lineRule="auto"/>
    </w:pPr>
    <w:rPr>
      <w:rFonts w:ascii="Arial" w:eastAsia="Arial" w:hAnsi="Arial" w:cs="Arial"/>
      <w:color w:val="000000"/>
      <w:sz w:val="22"/>
      <w:szCs w:val="22"/>
    </w:rPr>
  </w:style>
  <w:style w:type="paragraph" w:styleId="Footer">
    <w:name w:val="footer"/>
    <w:basedOn w:val="Normal"/>
    <w:link w:val="FooterChar"/>
    <w:uiPriority w:val="99"/>
    <w:unhideWhenUsed/>
    <w:rsid w:val="00C7565B"/>
    <w:pPr>
      <w:tabs>
        <w:tab w:val="center" w:pos="4320"/>
        <w:tab w:val="right" w:pos="8640"/>
      </w:tabs>
      <w:spacing w:line="240" w:lineRule="auto"/>
    </w:pPr>
  </w:style>
  <w:style w:type="character" w:customStyle="1" w:styleId="FooterChar">
    <w:name w:val="Footer Char"/>
    <w:basedOn w:val="DefaultParagraphFont"/>
    <w:link w:val="Footer"/>
    <w:uiPriority w:val="99"/>
    <w:rsid w:val="00C7565B"/>
    <w:rPr>
      <w:rFonts w:ascii="Arial" w:eastAsia="Arial" w:hAnsi="Arial" w:cs="Arial"/>
      <w:color w:val="000000"/>
      <w:sz w:val="22"/>
      <w:szCs w:val="22"/>
    </w:rPr>
  </w:style>
  <w:style w:type="character" w:styleId="PageNumber">
    <w:name w:val="page number"/>
    <w:basedOn w:val="DefaultParagraphFont"/>
    <w:uiPriority w:val="99"/>
    <w:semiHidden/>
    <w:unhideWhenUsed/>
    <w:rsid w:val="00C7565B"/>
  </w:style>
  <w:style w:type="paragraph" w:styleId="Header">
    <w:name w:val="header"/>
    <w:basedOn w:val="Normal"/>
    <w:link w:val="HeaderChar"/>
    <w:uiPriority w:val="99"/>
    <w:unhideWhenUsed/>
    <w:rsid w:val="00C7565B"/>
    <w:pPr>
      <w:tabs>
        <w:tab w:val="center" w:pos="4320"/>
        <w:tab w:val="right" w:pos="8640"/>
      </w:tabs>
      <w:spacing w:line="240" w:lineRule="auto"/>
    </w:pPr>
  </w:style>
  <w:style w:type="character" w:customStyle="1" w:styleId="HeaderChar">
    <w:name w:val="Header Char"/>
    <w:basedOn w:val="DefaultParagraphFont"/>
    <w:link w:val="Header"/>
    <w:uiPriority w:val="99"/>
    <w:rsid w:val="00C7565B"/>
    <w:rPr>
      <w:rFonts w:ascii="Arial" w:eastAsia="Arial" w:hAnsi="Arial" w:cs="Arial"/>
      <w:color w:val="000000"/>
      <w:sz w:val="22"/>
      <w:szCs w:val="22"/>
    </w:rPr>
  </w:style>
  <w:style w:type="paragraph" w:styleId="BalloonText">
    <w:name w:val="Balloon Text"/>
    <w:basedOn w:val="Normal"/>
    <w:link w:val="BalloonTextChar"/>
    <w:uiPriority w:val="99"/>
    <w:semiHidden/>
    <w:unhideWhenUsed/>
    <w:rsid w:val="009055B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5B5"/>
    <w:rPr>
      <w:rFonts w:ascii="Lucida Grande" w:eastAsia="Arial" w:hAnsi="Lucida Grande" w:cs="Lucida Grande"/>
      <w:color w:val="000000"/>
      <w:sz w:val="18"/>
      <w:szCs w:val="18"/>
    </w:rPr>
  </w:style>
  <w:style w:type="character" w:styleId="Hyperlink">
    <w:name w:val="Hyperlink"/>
    <w:basedOn w:val="DefaultParagraphFont"/>
    <w:uiPriority w:val="99"/>
    <w:unhideWhenUsed/>
    <w:rsid w:val="00D92A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barzydlo@doversd.org" TargetMode="External"/><Relationship Id="rId4" Type="http://schemas.openxmlformats.org/officeDocument/2006/relationships/webSettings" Target="webSettings.xml"/><Relationship Id="rId9" Type="http://schemas.openxmlformats.org/officeDocument/2006/relationships/hyperlink" Target="mailto:abarzydlo@dovers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Masser, Douglas</dc:creator>
  <cp:keywords/>
  <dc:description/>
  <cp:lastModifiedBy>Mike Brammer</cp:lastModifiedBy>
  <cp:revision>3</cp:revision>
  <dcterms:created xsi:type="dcterms:W3CDTF">2019-06-28T14:20:00Z</dcterms:created>
  <dcterms:modified xsi:type="dcterms:W3CDTF">2019-06-28T14:21:00Z</dcterms:modified>
</cp:coreProperties>
</file>